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5" w:rsidRPr="00986E99" w:rsidRDefault="00F42495" w:rsidP="00F42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о деятельности Муниципального учреждения </w:t>
      </w:r>
    </w:p>
    <w:p w:rsidR="00F42495" w:rsidRPr="00986E99" w:rsidRDefault="00F42495" w:rsidP="00F42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E99">
        <w:rPr>
          <w:rFonts w:ascii="Times New Roman" w:hAnsi="Times New Roman"/>
          <w:b/>
          <w:sz w:val="28"/>
          <w:szCs w:val="28"/>
        </w:rPr>
        <w:t>«Комплекс социальной адаптации граждан»</w:t>
      </w:r>
    </w:p>
    <w:p w:rsidR="00F42495" w:rsidRPr="00986E99" w:rsidRDefault="00F42495" w:rsidP="00F42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E99">
        <w:rPr>
          <w:rFonts w:ascii="Times New Roman" w:hAnsi="Times New Roman"/>
          <w:b/>
          <w:sz w:val="28"/>
          <w:szCs w:val="28"/>
        </w:rPr>
        <w:t>г. Магнитогорска</w:t>
      </w:r>
    </w:p>
    <w:p w:rsidR="00F42495" w:rsidRPr="00986E99" w:rsidRDefault="00F42495" w:rsidP="00F424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495" w:rsidRDefault="00F42495" w:rsidP="00F424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«Есть такая професси</w:t>
      </w:r>
      <w:proofErr w:type="gramStart"/>
      <w:r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помогать людям»</w:t>
      </w:r>
    </w:p>
    <w:p w:rsidR="00F42495" w:rsidRDefault="00F42495" w:rsidP="00F42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ли мы задумываемся где, к примеру, находят себе пристанище люди без определенного места жительства, которых всегда можно встретить на улицах больших городов или куда деваются бывшие заключенные после освобождения? Скорее всего, нет. Потому что, во-первых,  своих каждодневных дел и проблем полно; а во-вторых, людям кажется, что такой проблемы в массовом порядке не существует.</w:t>
      </w:r>
    </w:p>
    <w:p w:rsidR="00F42495" w:rsidRDefault="00F42495" w:rsidP="00F42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«Комплекс социальной адаптации граждан»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Магнитогорска начало свою деятельность в 1993 году и рассчитано на 110 человек. Является одним из пяти в Челябинской области и единственным в городе Магнитогорске. Учреждение относится к учреждениям социального обслуживания </w:t>
      </w:r>
      <w:proofErr w:type="spellStart"/>
      <w:r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в условиях временного приюта. Включает в себя предоставление социальных услуг гражданам, нуждающимся в социальном обслуживании, при наличии обстоятельств, ухудшающих или способным ухудшить условия их жизнедеятельности. Коллектив работает с лицами без определенного места жительства, освободившимися из мест лишения свободы. Это люди, потерявшие кров, веру в себя, утратившие связи с родственниками, а порой и человеческий облик. Результатом предоставления социальных услуг 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 Потребность данной деятельности актуальна. В год свыше 900 человек обращается в учреждение, в том числе свыше 160 лиц освободившихся из мест лишения свободы. Граждане получают консультативную помощь, санитарно-гигиенические,  социально-бытовые, социально-медицинские и правовые услуги в полном объеме. </w:t>
      </w:r>
    </w:p>
    <w:p w:rsidR="00F42495" w:rsidRDefault="00F42495" w:rsidP="00F42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D72CE">
        <w:rPr>
          <w:rFonts w:ascii="Times New Roman" w:hAnsi="Times New Roman"/>
          <w:sz w:val="28"/>
          <w:szCs w:val="28"/>
        </w:rPr>
        <w:t>Оказывается содействие в оформлении документов для направления клиентов в дома-интернаты для престарелых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F42495" w:rsidRDefault="00F42495" w:rsidP="00F42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проведением мероприятий по оптимизации медицинского обслуживания в муниципальных округах Челябинской области закрыты  койко-места сестринского ухода. Как  </w:t>
      </w:r>
      <w:proofErr w:type="gramStart"/>
      <w:r>
        <w:rPr>
          <w:rFonts w:ascii="Times New Roman" w:hAnsi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этими услугами пользовались лица без определенного места жительства. Восемь муниципальных округов Челябинской области закреплены за учреждением. Обслужено 23 человека.</w:t>
      </w:r>
    </w:p>
    <w:p w:rsidR="00F42495" w:rsidRPr="00986E99" w:rsidRDefault="00F42495" w:rsidP="00F424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Учреждение предоставляет в установленном законодательством порядке следующие социальные услуги:</w:t>
      </w:r>
      <w:r w:rsidRPr="0094670A">
        <w:rPr>
          <w:rFonts w:ascii="Times New Roman" w:hAnsi="Times New Roman"/>
          <w:i/>
          <w:sz w:val="28"/>
          <w:szCs w:val="28"/>
        </w:rPr>
        <w:t xml:space="preserve"> Социально- бытовые услуги</w:t>
      </w:r>
      <w:r>
        <w:rPr>
          <w:rFonts w:ascii="Times New Roman" w:hAnsi="Times New Roman"/>
          <w:i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о</w:t>
      </w:r>
      <w:r w:rsidRPr="0094670A">
        <w:rPr>
          <w:rFonts w:ascii="Times New Roman" w:hAnsi="Times New Roman"/>
          <w:sz w:val="28"/>
          <w:szCs w:val="28"/>
        </w:rPr>
        <w:t>беспечение площадью жилых помещений,  постельными принадлежностями</w:t>
      </w:r>
      <w:proofErr w:type="gramStart"/>
      <w:r w:rsidRPr="00946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Этот показатель указывает, что ежедневно в учреждении проживает 110 человек. С наступлением холодов число клиентов увеличивается за счет предоставления ночлега. В январе этот показатель составил 122 человека. Обеспечение питание. С учетом круглосуточного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пребывания получателей социальных услуг в Учреждении организовано 3-х разовое горячее  питание. </w:t>
      </w:r>
      <w:r w:rsidRPr="0094670A">
        <w:rPr>
          <w:rFonts w:ascii="Times New Roman" w:hAnsi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E4E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 xml:space="preserve">таких клиентов растет. </w:t>
      </w:r>
      <w:r w:rsidRPr="0094670A">
        <w:rPr>
          <w:rFonts w:ascii="Times New Roman" w:hAnsi="Times New Roman"/>
          <w:sz w:val="28"/>
          <w:szCs w:val="28"/>
        </w:rPr>
        <w:t>Организация досуга и отдых</w:t>
      </w:r>
      <w:proofErr w:type="gramStart"/>
      <w:r w:rsidRPr="009467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94670A">
        <w:rPr>
          <w:rFonts w:ascii="Times New Roman" w:hAnsi="Times New Roman"/>
          <w:sz w:val="28"/>
          <w:szCs w:val="28"/>
        </w:rPr>
        <w:t xml:space="preserve"> учреждении работает  библиотека. Организована подписка на газеты и журналы. Имеются настольные игры.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670A">
        <w:rPr>
          <w:rFonts w:ascii="Times New Roman" w:hAnsi="Times New Roman"/>
          <w:sz w:val="28"/>
          <w:szCs w:val="28"/>
        </w:rPr>
        <w:t xml:space="preserve"> 2016 году организован  «Клуб любителей кино». 37 человек  участвовали в  просмотре и групповых обсуждениях художественных и документальных фильмов. Работает «Литературная гостиная», которую посетили  93  человека. Два раза в месяц психолог учреждения проводит занятия в кружке «От скуки на все руки». Для проведения кружковой работы составлена программа творческих занятий по  конструированию из бумаги, природного и подручного материала, а также вязания. Участники кружка (15 человек) проводили выставки поделок </w:t>
      </w:r>
      <w:proofErr w:type="gramStart"/>
      <w:r w:rsidRPr="0094670A">
        <w:rPr>
          <w:rFonts w:ascii="Times New Roman" w:hAnsi="Times New Roman"/>
          <w:sz w:val="28"/>
          <w:szCs w:val="28"/>
        </w:rPr>
        <w:t>к</w:t>
      </w:r>
      <w:proofErr w:type="gramEnd"/>
      <w:r w:rsidRPr="00946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70A">
        <w:rPr>
          <w:rFonts w:ascii="Times New Roman" w:hAnsi="Times New Roman"/>
          <w:sz w:val="28"/>
          <w:szCs w:val="28"/>
        </w:rPr>
        <w:t>Дню пожилого человека, Дню инвалида. По инициативе проживающих в 2016 году организован «Клуб именинников», который собирается один раз в месяц и чествует именинников. Приглашаются творческие коллективы города к знаменательным датам. Все  мероприятия направлены на профилактику правонарушений, алкоголизма среди клиентов.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70A">
        <w:rPr>
          <w:rFonts w:ascii="Times New Roman" w:hAnsi="Times New Roman"/>
          <w:i/>
          <w:sz w:val="28"/>
          <w:szCs w:val="28"/>
        </w:rPr>
        <w:t>Социально-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670A">
        <w:rPr>
          <w:rFonts w:ascii="Times New Roman" w:hAnsi="Times New Roman"/>
          <w:i/>
          <w:sz w:val="28"/>
          <w:szCs w:val="28"/>
        </w:rPr>
        <w:t>медицинские услуг</w:t>
      </w:r>
      <w:proofErr w:type="gramStart"/>
      <w:r>
        <w:rPr>
          <w:rFonts w:ascii="Times New Roman" w:hAnsi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4670A">
        <w:rPr>
          <w:rFonts w:ascii="Times New Roman" w:hAnsi="Times New Roman"/>
          <w:sz w:val="28"/>
          <w:szCs w:val="28"/>
        </w:rPr>
        <w:t>казание медицинской помощи</w:t>
      </w:r>
      <w:r>
        <w:rPr>
          <w:rFonts w:ascii="Times New Roman" w:hAnsi="Times New Roman"/>
          <w:sz w:val="28"/>
          <w:szCs w:val="28"/>
        </w:rPr>
        <w:t>; к</w:t>
      </w:r>
      <w:r w:rsidRPr="00986E99">
        <w:rPr>
          <w:rFonts w:ascii="Times New Roman" w:hAnsi="Times New Roman"/>
          <w:sz w:val="28"/>
          <w:szCs w:val="28"/>
        </w:rPr>
        <w:t>онсультирование по социально-медицинским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F42495" w:rsidRPr="00986E99" w:rsidRDefault="00F42495" w:rsidP="00F424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6E99">
        <w:rPr>
          <w:rFonts w:ascii="Times New Roman" w:hAnsi="Times New Roman"/>
          <w:i/>
          <w:sz w:val="28"/>
          <w:szCs w:val="28"/>
        </w:rPr>
        <w:t>Социально-психологические услуг</w:t>
      </w:r>
      <w:proofErr w:type="gramStart"/>
      <w:r w:rsidRPr="00986E99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86E99">
        <w:rPr>
          <w:rFonts w:ascii="Times New Roman" w:hAnsi="Times New Roman"/>
          <w:sz w:val="28"/>
          <w:szCs w:val="28"/>
        </w:rPr>
        <w:t>оциально-психологическое консультирование</w:t>
      </w:r>
      <w:r>
        <w:rPr>
          <w:rFonts w:ascii="Times New Roman" w:hAnsi="Times New Roman"/>
          <w:sz w:val="28"/>
          <w:szCs w:val="28"/>
        </w:rPr>
        <w:t>; с</w:t>
      </w:r>
      <w:r w:rsidRPr="00986E99">
        <w:rPr>
          <w:rFonts w:ascii="Times New Roman" w:hAnsi="Times New Roman"/>
          <w:sz w:val="28"/>
          <w:szCs w:val="28"/>
        </w:rPr>
        <w:t>оциально-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E99">
        <w:rPr>
          <w:rFonts w:ascii="Times New Roman" w:hAnsi="Times New Roman"/>
          <w:sz w:val="28"/>
          <w:szCs w:val="28"/>
        </w:rPr>
        <w:t>психологический патронаж</w:t>
      </w:r>
      <w:r>
        <w:rPr>
          <w:rFonts w:ascii="Times New Roman" w:hAnsi="Times New Roman"/>
          <w:sz w:val="28"/>
          <w:szCs w:val="28"/>
        </w:rPr>
        <w:t>.</w:t>
      </w:r>
      <w:r w:rsidRPr="00986E99">
        <w:rPr>
          <w:rFonts w:ascii="Times New Roman" w:hAnsi="Times New Roman"/>
          <w:sz w:val="28"/>
          <w:szCs w:val="28"/>
        </w:rPr>
        <w:t xml:space="preserve"> </w:t>
      </w:r>
    </w:p>
    <w:p w:rsidR="00F42495" w:rsidRDefault="00F42495" w:rsidP="00F424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42495" w:rsidRPr="00986E99" w:rsidRDefault="00F42495" w:rsidP="00F4249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27BB">
        <w:rPr>
          <w:rFonts w:ascii="Times New Roman" w:hAnsi="Times New Roman"/>
          <w:i/>
          <w:sz w:val="28"/>
          <w:szCs w:val="28"/>
        </w:rPr>
        <w:t>Социально-</w:t>
      </w:r>
      <w:r>
        <w:rPr>
          <w:rFonts w:ascii="Times New Roman" w:hAnsi="Times New Roman"/>
          <w:i/>
          <w:sz w:val="28"/>
          <w:szCs w:val="28"/>
        </w:rPr>
        <w:t xml:space="preserve"> трудов</w:t>
      </w:r>
      <w:r w:rsidRPr="009227BB">
        <w:rPr>
          <w:rFonts w:ascii="Times New Roman" w:hAnsi="Times New Roman"/>
          <w:i/>
          <w:sz w:val="28"/>
          <w:szCs w:val="28"/>
        </w:rPr>
        <w:t>ые услуги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</w:t>
      </w:r>
      <w:r w:rsidRPr="00986E99">
        <w:rPr>
          <w:rFonts w:ascii="Times New Roman" w:hAnsi="Times New Roman"/>
          <w:sz w:val="28"/>
          <w:szCs w:val="28"/>
        </w:rPr>
        <w:t>казание содействия в трудоустройстве</w:t>
      </w:r>
    </w:p>
    <w:p w:rsidR="00F42495" w:rsidRPr="00986E99" w:rsidRDefault="00F42495" w:rsidP="00F4249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Социально-право</w:t>
      </w:r>
      <w:r w:rsidRPr="00977F44">
        <w:rPr>
          <w:rFonts w:ascii="Times New Roman" w:hAnsi="Times New Roman"/>
          <w:i/>
          <w:sz w:val="28"/>
          <w:szCs w:val="28"/>
        </w:rPr>
        <w:t>вые услу</w:t>
      </w:r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</w:t>
      </w:r>
      <w:r w:rsidRPr="00986E99">
        <w:rPr>
          <w:rFonts w:ascii="Times New Roman" w:hAnsi="Times New Roman"/>
          <w:sz w:val="28"/>
          <w:szCs w:val="28"/>
        </w:rPr>
        <w:t>онсультирование по социально-правовым вопросам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 о</w:t>
      </w:r>
      <w:r w:rsidRPr="00986E99">
        <w:rPr>
          <w:rFonts w:ascii="Times New Roman" w:hAnsi="Times New Roman"/>
          <w:sz w:val="28"/>
          <w:szCs w:val="28"/>
        </w:rPr>
        <w:t xml:space="preserve">казание помощи в оформлении и восстановлении </w:t>
      </w:r>
      <w:r>
        <w:rPr>
          <w:rFonts w:ascii="Times New Roman" w:hAnsi="Times New Roman"/>
          <w:sz w:val="28"/>
          <w:szCs w:val="28"/>
        </w:rPr>
        <w:t>документов; о</w:t>
      </w:r>
      <w:r w:rsidRPr="00986E99">
        <w:rPr>
          <w:rFonts w:ascii="Times New Roman" w:hAnsi="Times New Roman"/>
          <w:sz w:val="28"/>
          <w:szCs w:val="28"/>
        </w:rPr>
        <w:t>казание помощи в получении услуг по защите прав и законных интересов получателей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F42495" w:rsidRDefault="00F42495" w:rsidP="00F4249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77F44">
        <w:rPr>
          <w:rFonts w:ascii="Times New Roman" w:hAnsi="Times New Roman"/>
          <w:i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Times New Roman" w:hAnsi="Times New Roman"/>
          <w:i/>
          <w:sz w:val="28"/>
          <w:szCs w:val="28"/>
        </w:rPr>
        <w:t xml:space="preserve"> (инвалиды)-</w:t>
      </w:r>
    </w:p>
    <w:p w:rsidR="00F42495" w:rsidRPr="00986E99" w:rsidRDefault="00F42495" w:rsidP="00F42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6E99">
        <w:rPr>
          <w:rFonts w:ascii="Times New Roman" w:hAnsi="Times New Roman"/>
          <w:sz w:val="28"/>
          <w:szCs w:val="28"/>
        </w:rPr>
        <w:t>роведение социально-реабилитационных мероприятий в сфере социального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F42495" w:rsidRPr="00DD72CE" w:rsidRDefault="00F42495" w:rsidP="00F42495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DD72CE">
        <w:rPr>
          <w:rFonts w:ascii="Times New Roman" w:hAnsi="Times New Roman"/>
          <w:sz w:val="28"/>
          <w:szCs w:val="28"/>
        </w:rPr>
        <w:t xml:space="preserve">     </w:t>
      </w:r>
    </w:p>
    <w:p w:rsidR="00F42495" w:rsidRDefault="00F42495" w:rsidP="00F42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Накоплен большой опыт работы с данными     категориями граждан. </w:t>
      </w:r>
    </w:p>
    <w:p w:rsidR="00F42495" w:rsidRDefault="00F42495" w:rsidP="00F42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учреждения имеют требуемый уровень компетенции в решении задач профессионального характера, используют новые методы работы, которые способствуют улучшению качества предоставляемых услуг.</w:t>
      </w:r>
    </w:p>
    <w:p w:rsidR="00F42495" w:rsidRDefault="00F42495" w:rsidP="00F42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Работа коллектива отмечена дипломами, грамотами на разных уровнях власти. Так, </w:t>
      </w:r>
      <w:proofErr w:type="spellStart"/>
      <w:r>
        <w:rPr>
          <w:rFonts w:ascii="Times New Roman" w:hAnsi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директор МУ «КСАГ»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агнитогорска, Калинина М.В., заместитель директора по адаптации являются лауреатами премии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Законодательного собрания Челябинской области работникам социальной сферы в области социальной защиты населения. Васильева Е.А., специалист по социальной работе, награждена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C65EF">
        <w:rPr>
          <w:rFonts w:ascii="Times New Roman" w:hAnsi="Times New Roman"/>
          <w:sz w:val="28"/>
          <w:szCs w:val="28"/>
        </w:rPr>
        <w:t xml:space="preserve"> степени за участие в областном ко</w:t>
      </w:r>
      <w:r>
        <w:rPr>
          <w:rFonts w:ascii="Times New Roman" w:hAnsi="Times New Roman"/>
          <w:sz w:val="28"/>
          <w:szCs w:val="28"/>
        </w:rPr>
        <w:t>нкурсе «Лучший работник социальной сферы» в номинации «Специальная премия «Лучший молодой специалист социальной службы».</w:t>
      </w:r>
    </w:p>
    <w:p w:rsidR="00F42495" w:rsidRDefault="00F42495" w:rsidP="00F42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2495" w:rsidRPr="00977F44" w:rsidRDefault="00F42495" w:rsidP="00F42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адаптации                                        М.В.Калинина</w:t>
      </w:r>
    </w:p>
    <w:p w:rsidR="00F42495" w:rsidRDefault="00F42495" w:rsidP="00F42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495" w:rsidRPr="00D45734" w:rsidRDefault="00F42495" w:rsidP="00F42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2495" w:rsidRDefault="00F42495" w:rsidP="00F42495"/>
    <w:p w:rsidR="004A1A93" w:rsidRDefault="004A1A93"/>
    <w:sectPr w:rsidR="004A1A93" w:rsidSect="00EC373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495"/>
    <w:rsid w:val="004A1A93"/>
    <w:rsid w:val="00F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49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2018-06-28T10:08:00Z</dcterms:created>
  <dcterms:modified xsi:type="dcterms:W3CDTF">2018-06-28T10:08:00Z</dcterms:modified>
</cp:coreProperties>
</file>