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B" w:rsidRPr="002F3A8B" w:rsidRDefault="002F3A8B" w:rsidP="002F3A8B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2F3A8B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Региональный проект "Спорт – норма жизни"</w:t>
      </w:r>
    </w:p>
    <w:p w:rsidR="002F3A8B" w:rsidRPr="002F3A8B" w:rsidRDefault="002F3A8B" w:rsidP="002F3A8B">
      <w:pPr>
        <w:spacing w:line="240" w:lineRule="auto"/>
        <w:textAlignment w:val="baseline"/>
        <w:rPr>
          <w:rFonts w:ascii="Arial" w:eastAsia="Times New Roman" w:hAnsi="Arial" w:cs="Arial"/>
          <w:i/>
          <w:iCs/>
          <w:color w:val="343432"/>
          <w:sz w:val="19"/>
          <w:szCs w:val="19"/>
          <w:lang w:eastAsia="ru-RU"/>
        </w:rPr>
      </w:pP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1485"/>
        <w:gridCol w:w="2130"/>
        <w:gridCol w:w="3075"/>
      </w:tblGrid>
      <w:tr w:rsidR="002F3A8B" w:rsidRPr="002F3A8B" w:rsidTr="002F3A8B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национальной программы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</w:t>
            </w:r>
          </w:p>
        </w:tc>
      </w:tr>
      <w:tr w:rsidR="002F3A8B" w:rsidRPr="002F3A8B" w:rsidTr="002F3A8B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– норма жизни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2019 г. - 31 декабря 2024 г.</w:t>
            </w:r>
          </w:p>
        </w:tc>
      </w:tr>
      <w:tr w:rsidR="002F3A8B" w:rsidRPr="002F3A8B" w:rsidTr="002F3A8B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регионального проекта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Редин Е.В., </w:t>
            </w: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первого заместителя Губернатора Челябинской области</w:t>
            </w:r>
          </w:p>
        </w:tc>
      </w:tr>
      <w:tr w:rsidR="002F3A8B" w:rsidRPr="002F3A8B" w:rsidTr="002F3A8B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 Л.Я., исполняющий обязанности Министра физической культуры и спорта Челябинской области</w:t>
            </w:r>
          </w:p>
        </w:tc>
      </w:tr>
      <w:tr w:rsidR="002F3A8B" w:rsidRPr="002F3A8B" w:rsidTr="002F3A8B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регионального проекта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В.Н., исполняющий обязанности заместителя Министра физической культуры и спорта Челябинской области</w:t>
            </w:r>
          </w:p>
        </w:tc>
      </w:tr>
    </w:tbl>
    <w:p w:rsidR="002F3A8B" w:rsidRPr="002F3A8B" w:rsidRDefault="002F3A8B" w:rsidP="002F3A8B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ЦЕЛЬ ПРОЕКТА: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proofErr w:type="gramStart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</w:r>
      <w:proofErr w:type="gramEnd"/>
    </w:p>
    <w:p w:rsidR="002F3A8B" w:rsidRPr="002F3A8B" w:rsidRDefault="002F3A8B" w:rsidP="002F3A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Default="002F3A8B" w:rsidP="002F3A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2F3A8B" w:rsidRDefault="002F3A8B" w:rsidP="002F3A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2F3A8B" w:rsidRPr="002F3A8B" w:rsidRDefault="002F3A8B" w:rsidP="002F3A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lastRenderedPageBreak/>
        <w:t>ЦЕЛЕВЫЕ ПОКАЗАТЕЛИ ПРОЕКТА</w:t>
      </w:r>
    </w:p>
    <w:tbl>
      <w:tblPr>
        <w:tblW w:w="14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601"/>
        <w:gridCol w:w="1816"/>
        <w:gridCol w:w="941"/>
        <w:gridCol w:w="941"/>
        <w:gridCol w:w="941"/>
        <w:gridCol w:w="941"/>
        <w:gridCol w:w="941"/>
        <w:gridCol w:w="941"/>
      </w:tblGrid>
      <w:tr w:rsidR="002F3A8B" w:rsidRPr="002F3A8B" w:rsidTr="002F3A8B">
        <w:trPr>
          <w:trHeight w:val="16"/>
        </w:trPr>
        <w:tc>
          <w:tcPr>
            <w:tcW w:w="5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2F3A8B" w:rsidRPr="002F3A8B" w:rsidRDefault="002F3A8B" w:rsidP="002F3A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2F3A8B" w:rsidRPr="002F3A8B" w:rsidTr="002F3A8B">
        <w:trPr>
          <w:trHeight w:val="5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</w:tr>
      <w:tr w:rsidR="002F3A8B" w:rsidRPr="002F3A8B" w:rsidTr="002F3A8B">
        <w:trPr>
          <w:trHeight w:val="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A8B" w:rsidRPr="002F3A8B" w:rsidTr="002F3A8B">
        <w:trPr>
          <w:trHeight w:val="16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 </w:t>
            </w: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спортом</w:t>
            </w: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85,0</w:t>
            </w:r>
          </w:p>
        </w:tc>
      </w:tr>
      <w:tr w:rsidR="002F3A8B" w:rsidRPr="002F3A8B" w:rsidTr="002F3A8B">
        <w:trPr>
          <w:trHeight w:val="16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</w:t>
            </w: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</w:tr>
      <w:tr w:rsidR="002F3A8B" w:rsidRPr="002F3A8B" w:rsidTr="002F3A8B">
        <w:trPr>
          <w:trHeight w:val="16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</w:t>
            </w: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30,0</w:t>
            </w:r>
          </w:p>
        </w:tc>
      </w:tr>
      <w:tr w:rsidR="002F3A8B" w:rsidRPr="002F3A8B" w:rsidTr="002F3A8B">
        <w:trPr>
          <w:trHeight w:val="16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граждан спортивными сооружениями</w:t>
            </w: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</w:tr>
      <w:tr w:rsidR="002F3A8B" w:rsidRPr="002F3A8B" w:rsidTr="002F3A8B">
        <w:trPr>
          <w:trHeight w:val="16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A8B" w:rsidRPr="002F3A8B" w:rsidRDefault="002F3A8B" w:rsidP="002F3A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(%)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A8B" w:rsidRPr="002F3A8B" w:rsidRDefault="002F3A8B" w:rsidP="002F3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2F3A8B" w:rsidRPr="002F3A8B" w:rsidRDefault="002F3A8B" w:rsidP="002F3A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2F3A8B" w:rsidRPr="002F3A8B" w:rsidRDefault="002F3A8B" w:rsidP="002F3A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lastRenderedPageBreak/>
        <w:t>ПЛАНИРУЕМЫЕ РЕЗУЛЬТАТЫ ПРОЕКТА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Будут построены 5 крытых катков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Будут построены 29 спортивных площадок для центров тестирования ГТО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Будут построены 2 </w:t>
      </w:r>
      <w:proofErr w:type="gramStart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физкультурно-оздоровительных</w:t>
      </w:r>
      <w:proofErr w:type="gramEnd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 комплекса открытого типа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Будут модернизированы 2 </w:t>
      </w:r>
      <w:proofErr w:type="gramStart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футбольных</w:t>
      </w:r>
      <w:proofErr w:type="gramEnd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 xml:space="preserve"> поля с искусственным покрытием и подогревом</w:t>
      </w:r>
    </w:p>
    <w:p w:rsidR="002F3A8B" w:rsidRPr="002F3A8B" w:rsidRDefault="002F3A8B" w:rsidP="002F3A8B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Будет построен физкультурно-</w:t>
      </w: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оздоровительный комплекс для самбо</w:t>
      </w:r>
    </w:p>
    <w:p w:rsidR="002F3A8B" w:rsidRPr="002F3A8B" w:rsidRDefault="002F3A8B" w:rsidP="002F3A8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Будет поставлено спортивно-технологическое обору</w:t>
      </w:r>
      <w:bookmarkStart w:id="0" w:name="_GoBack"/>
      <w:bookmarkEnd w:id="0"/>
      <w:r w:rsidRPr="002F3A8B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дование для 102 спортивных школ</w:t>
      </w:r>
    </w:p>
    <w:p w:rsidR="00833E11" w:rsidRDefault="00833E11"/>
    <w:sectPr w:rsidR="00833E11" w:rsidSect="002F3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EC"/>
    <w:rsid w:val="002F3A8B"/>
    <w:rsid w:val="00833E11"/>
    <w:rsid w:val="00F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A8B"/>
    <w:rPr>
      <w:b/>
      <w:bCs/>
    </w:rPr>
  </w:style>
  <w:style w:type="paragraph" w:customStyle="1" w:styleId="20">
    <w:name w:val="20"/>
    <w:basedOn w:val="a"/>
    <w:rsid w:val="002F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A8B"/>
    <w:rPr>
      <w:b/>
      <w:bCs/>
    </w:rPr>
  </w:style>
  <w:style w:type="paragraph" w:customStyle="1" w:styleId="20">
    <w:name w:val="20"/>
    <w:basedOn w:val="a"/>
    <w:rsid w:val="002F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2019-08-19T09:12:00Z</dcterms:created>
  <dcterms:modified xsi:type="dcterms:W3CDTF">2019-08-19T09:14:00Z</dcterms:modified>
</cp:coreProperties>
</file>